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pStyle w:val="Ttul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“Construyendo Buenas Prácticas”</w:t>
      </w:r>
    </w:p>
    <w:p w:rsidR="002C6C5B" w:rsidRDefault="002C6C5B" w:rsidP="002C6C5B">
      <w:pPr>
        <w:pStyle w:val="Ttulo"/>
        <w:rPr>
          <w:rFonts w:ascii="Times New Roman" w:hAnsi="Times New Roman"/>
          <w:sz w:val="28"/>
        </w:rPr>
      </w:pPr>
    </w:p>
    <w:p w:rsidR="002C6C5B" w:rsidRDefault="002C6C5B" w:rsidP="002C6C5B">
      <w:pPr>
        <w:pStyle w:val="Ttul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Una experiencia de articulación de la Formación Docente entre el Municipio de Morón y el ISFD 108 Dorrego hacia la Ciudad Educadora</w:t>
      </w: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</w:p>
    <w:p w:rsidR="002C6C5B" w:rsidRDefault="002C6C5B" w:rsidP="002C6C5B">
      <w:pPr>
        <w:jc w:val="both"/>
        <w:rPr>
          <w:sz w:val="22"/>
        </w:rPr>
      </w:pPr>
      <w:r>
        <w:rPr>
          <w:sz w:val="22"/>
        </w:rPr>
        <w:t xml:space="preserve">El Diseño Curricular de </w:t>
      </w:r>
      <w:smartTag w:uri="urn:schemas-microsoft-com:office:smarttags" w:element="PersonName">
        <w:smartTagPr>
          <w:attr w:name="ProductID" w:val="la Provincia"/>
        </w:smartTagPr>
        <w:r>
          <w:rPr>
            <w:sz w:val="22"/>
          </w:rPr>
          <w:t>la Provincia</w:t>
        </w:r>
      </w:smartTag>
      <w:r>
        <w:rPr>
          <w:sz w:val="22"/>
        </w:rPr>
        <w:t xml:space="preserve"> de Buenos Aires sostiene que en el primer año de la formación docente la , en terreno sea una experiencia social donde el futuro docente se vincule con el campo sociocultural de la comunidad</w:t>
      </w:r>
      <w:proofErr w:type="gramStart"/>
      <w:r>
        <w:rPr>
          <w:sz w:val="22"/>
        </w:rPr>
        <w:t>.</w:t>
      </w:r>
      <w:r>
        <w:rPr>
          <w:color w:val="FFFF00"/>
          <w:sz w:val="22"/>
        </w:rPr>
        <w:t>.</w:t>
      </w:r>
      <w:proofErr w:type="gramEnd"/>
      <w:r>
        <w:rPr>
          <w:sz w:val="22"/>
        </w:rPr>
        <w:t xml:space="preserve"> </w:t>
      </w:r>
    </w:p>
    <w:p w:rsidR="002C6C5B" w:rsidRDefault="002C6C5B" w:rsidP="002C6C5B">
      <w:pPr>
        <w:jc w:val="both"/>
        <w:rPr>
          <w:color w:val="0000FF"/>
          <w:sz w:val="22"/>
        </w:rPr>
      </w:pPr>
      <w:r>
        <w:rPr>
          <w:sz w:val="22"/>
        </w:rPr>
        <w:t>Siguiendo este lineamiento gestamos un articulación entre el Municipio y el Instituto Superior de Formación Docente N°108 por el cual  se acompaña a las/os estudiantes del Campo de la Práctica Docente I a las organizaciones de educación no formal  en vistas a la formación de una ciudadanía consciente y crítica.</w:t>
      </w:r>
    </w:p>
    <w:p w:rsidR="002C6C5B" w:rsidRDefault="002C6C5B" w:rsidP="002C6C5B">
      <w:pPr>
        <w:pStyle w:val="Textoindependiente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La propuesta desde la gestión  consiste en generar un espacio donde las y los estudiantes puedan participar en el desarrollo y la consolidación de proyectos sociales, culturales y políticos locales. Pensamos en un espacio no cerrado y en construcción, un espacio con intencionalidad social, en relación con la construcción de ciudadanía y la consolidación de la democracia. </w:t>
      </w:r>
    </w:p>
    <w:p w:rsidR="002C6C5B" w:rsidRDefault="002C6C5B" w:rsidP="002C6C5B">
      <w:pPr>
        <w:pStyle w:val="Textoindependiente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 participación en proyectos socioeducativos es en donde se puede ir construyendo una reflexión colectiva sobre los Derechos Humanos, su vulneración, defensa y conquista.</w:t>
      </w:r>
    </w:p>
    <w:p w:rsidR="002C6C5B" w:rsidRDefault="002C6C5B" w:rsidP="002C6C5B">
      <w:pPr>
        <w:pStyle w:val="Textoindependiente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Este proyecto que comenzó en el 2010 suma cada año a nuevos espacios de la comunidad para que participen estudiante de distintos profesorados: Educación Primaria, Inicial y Especial.</w:t>
      </w:r>
    </w:p>
    <w:p w:rsidR="002C6C5B" w:rsidRDefault="002C6C5B" w:rsidP="002C6C5B">
      <w:pPr>
        <w:pStyle w:val="Textoindependiente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Hasta el momento la experiencia resulta </w:t>
      </w:r>
      <w:r w:rsidR="00BB2082">
        <w:rPr>
          <w:rFonts w:ascii="Times New Roman" w:hAnsi="Times New Roman"/>
          <w:b w:val="0"/>
        </w:rPr>
        <w:t>positiva ya que ha permitido una toma de conciencia de que la educación transita por diferentes espacios y abarca todas las edades y condiciones sociales.</w:t>
      </w:r>
    </w:p>
    <w:p w:rsidR="00702201" w:rsidRDefault="00702201" w:rsidP="002C6C5B">
      <w:pPr>
        <w:pStyle w:val="Textoindependiente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Además forma una actitud de involucramiento en el hecho educativo local y situado que invita a las/os practicantes a reflexionar sobre su intervención en la trama social.</w:t>
      </w:r>
    </w:p>
    <w:p w:rsidR="00BB2082" w:rsidRDefault="00BB2082" w:rsidP="002C6C5B">
      <w:pPr>
        <w:pStyle w:val="Textoindependiente3"/>
        <w:rPr>
          <w:rFonts w:ascii="Times New Roman" w:hAnsi="Times New Roman"/>
          <w:b w:val="0"/>
        </w:rPr>
      </w:pPr>
    </w:p>
    <w:p w:rsidR="00224266" w:rsidRDefault="00224266"/>
    <w:sectPr w:rsidR="00224266" w:rsidSect="00224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C6C5B"/>
    <w:rsid w:val="00224266"/>
    <w:rsid w:val="002C6C5B"/>
    <w:rsid w:val="00702201"/>
    <w:rsid w:val="00BB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C6C5B"/>
    <w:pPr>
      <w:keepNext/>
      <w:outlineLvl w:val="1"/>
    </w:pPr>
    <w:rPr>
      <w:rFonts w:ascii="Verdana" w:hAnsi="Verdana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C6C5B"/>
    <w:rPr>
      <w:rFonts w:ascii="Verdana" w:eastAsia="Times New Roman" w:hAnsi="Verdana" w:cs="Times New Roman"/>
      <w:b/>
      <w:szCs w:val="20"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rsid w:val="002C6C5B"/>
    <w:pPr>
      <w:jc w:val="both"/>
    </w:pPr>
    <w:rPr>
      <w:rFonts w:ascii="Verdana" w:hAnsi="Verdana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2C6C5B"/>
    <w:rPr>
      <w:rFonts w:ascii="Verdana" w:eastAsia="Times New Roman" w:hAnsi="Verdana" w:cs="Times New Roman"/>
      <w:b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C6C5B"/>
    <w:pPr>
      <w:jc w:val="center"/>
    </w:pPr>
    <w:rPr>
      <w:rFonts w:ascii="Verdana" w:hAnsi="Verdana"/>
      <w:b/>
      <w:sz w:val="22"/>
    </w:rPr>
  </w:style>
  <w:style w:type="character" w:customStyle="1" w:styleId="TtuloCar">
    <w:name w:val="Título Car"/>
    <w:basedOn w:val="Fuentedeprrafopredeter"/>
    <w:link w:val="Ttulo"/>
    <w:rsid w:val="002C6C5B"/>
    <w:rPr>
      <w:rFonts w:ascii="Verdana" w:eastAsia="Times New Roman" w:hAnsi="Verdana" w:cs="Times New Roman"/>
      <w:b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2</cp:revision>
  <dcterms:created xsi:type="dcterms:W3CDTF">2013-10-07T10:16:00Z</dcterms:created>
  <dcterms:modified xsi:type="dcterms:W3CDTF">2013-10-07T10:30:00Z</dcterms:modified>
</cp:coreProperties>
</file>